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07" w:rsidRDefault="006503AF">
      <w:pPr>
        <w:spacing w:line="600" w:lineRule="exact"/>
        <w:jc w:val="center"/>
        <w:textAlignment w:val="baseline"/>
        <w:rPr>
          <w:rFonts w:ascii="黑体" w:eastAsia="黑体" w:hAnsi="黑体"/>
          <w:sz w:val="44"/>
          <w:szCs w:val="44"/>
        </w:rPr>
      </w:pPr>
      <w:r>
        <w:rPr>
          <w:rFonts w:ascii="黑体" w:eastAsia="黑体" w:hAnsi="黑体" w:hint="eastAsia"/>
          <w:sz w:val="44"/>
          <w:szCs w:val="44"/>
        </w:rPr>
        <w:t>盱眙山水生态建设有限公司</w:t>
      </w:r>
    </w:p>
    <w:p w:rsidR="00BB0E07" w:rsidRDefault="006503AF">
      <w:pPr>
        <w:spacing w:line="600" w:lineRule="exact"/>
        <w:jc w:val="center"/>
        <w:textAlignment w:val="baseline"/>
        <w:rPr>
          <w:rFonts w:ascii="黑体" w:eastAsia="黑体" w:hAnsi="黑体"/>
          <w:sz w:val="44"/>
          <w:szCs w:val="44"/>
        </w:rPr>
      </w:pPr>
      <w:r>
        <w:rPr>
          <w:rFonts w:ascii="黑体" w:eastAsia="黑体" w:hAnsi="黑体" w:hint="eastAsia"/>
          <w:sz w:val="44"/>
          <w:szCs w:val="44"/>
        </w:rPr>
        <w:t>石料购销合同</w:t>
      </w:r>
    </w:p>
    <w:p w:rsidR="00BB0E07" w:rsidRDefault="00BB0E07">
      <w:pPr>
        <w:spacing w:line="600" w:lineRule="exact"/>
        <w:textAlignment w:val="baseline"/>
        <w:rPr>
          <w:rFonts w:ascii="仿宋" w:eastAsia="仿宋" w:hAnsi="仿宋" w:cs="仿宋"/>
          <w:sz w:val="30"/>
          <w:szCs w:val="30"/>
        </w:rPr>
      </w:pPr>
    </w:p>
    <w:p w:rsidR="00BB0E07" w:rsidRDefault="006503AF">
      <w:pPr>
        <w:spacing w:line="600" w:lineRule="exact"/>
        <w:textAlignment w:val="baseline"/>
        <w:rPr>
          <w:rFonts w:ascii="仿宋" w:eastAsia="仿宋" w:hAnsi="仿宋" w:cs="仿宋"/>
          <w:b/>
          <w:bCs/>
          <w:sz w:val="32"/>
          <w:szCs w:val="32"/>
        </w:rPr>
      </w:pPr>
      <w:r>
        <w:rPr>
          <w:rFonts w:ascii="仿宋" w:eastAsia="仿宋" w:hAnsi="仿宋" w:cs="仿宋" w:hint="eastAsia"/>
          <w:b/>
          <w:bCs/>
          <w:sz w:val="32"/>
          <w:szCs w:val="32"/>
        </w:rPr>
        <w:t xml:space="preserve">甲方（卖方）：盱眙山水生态建设有限公司 </w:t>
      </w:r>
    </w:p>
    <w:p w:rsidR="00BB0E07" w:rsidRDefault="006503AF">
      <w:pPr>
        <w:spacing w:line="600" w:lineRule="exact"/>
        <w:textAlignment w:val="baseline"/>
        <w:rPr>
          <w:rFonts w:ascii="仿宋" w:eastAsia="仿宋" w:hAnsi="仿宋" w:cs="仿宋"/>
          <w:b/>
          <w:bCs/>
          <w:sz w:val="32"/>
          <w:szCs w:val="32"/>
        </w:rPr>
      </w:pPr>
      <w:r>
        <w:rPr>
          <w:rFonts w:ascii="仿宋" w:eastAsia="仿宋" w:hAnsi="仿宋" w:cs="仿宋" w:hint="eastAsia"/>
          <w:b/>
          <w:bCs/>
          <w:sz w:val="32"/>
          <w:szCs w:val="32"/>
        </w:rPr>
        <w:t>乙方（买方）：</w:t>
      </w:r>
    </w:p>
    <w:p w:rsidR="00BB0E07" w:rsidRDefault="00924D2B">
      <w:pPr>
        <w:spacing w:line="580" w:lineRule="exact"/>
        <w:ind w:firstLineChars="200" w:firstLine="640"/>
        <w:textAlignment w:val="baseline"/>
        <w:rPr>
          <w:rFonts w:ascii="仿宋" w:eastAsia="仿宋" w:hAnsi="仿宋" w:cs="仿宋"/>
          <w:sz w:val="32"/>
          <w:szCs w:val="32"/>
        </w:rPr>
      </w:pPr>
      <w:r w:rsidRPr="00924D2B">
        <w:rPr>
          <w:rFonts w:ascii="仿宋" w:eastAsia="仿宋" w:hAnsi="仿宋" w:cs="仿宋" w:hint="eastAsia"/>
          <w:sz w:val="32"/>
          <w:szCs w:val="32"/>
          <w:u w:val="single"/>
        </w:rPr>
        <w:t>城南人家保障房项目涉及灰岩、页岩及泥岩（一期）</w:t>
      </w:r>
      <w:r w:rsidR="006503AF">
        <w:rPr>
          <w:rFonts w:ascii="仿宋" w:eastAsia="仿宋" w:hAnsi="仿宋" w:cs="仿宋" w:hint="eastAsia"/>
          <w:sz w:val="32"/>
          <w:szCs w:val="32"/>
        </w:rPr>
        <w:t>由盱眙山水生态建设有限公司面向社会公开拍卖，由乙方中标竞得，现经甲、乙双方平等协商，签订如下买卖协议：</w:t>
      </w:r>
    </w:p>
    <w:p w:rsidR="00BB0E07" w:rsidRDefault="006503AF">
      <w:pPr>
        <w:spacing w:line="580" w:lineRule="exact"/>
        <w:ind w:firstLineChars="200" w:firstLine="643"/>
        <w:textAlignment w:val="baseline"/>
        <w:rPr>
          <w:rFonts w:ascii="仿宋" w:eastAsia="仿宋" w:hAnsi="仿宋" w:cs="仿宋"/>
          <w:sz w:val="32"/>
          <w:szCs w:val="32"/>
        </w:rPr>
      </w:pPr>
      <w:r>
        <w:rPr>
          <w:rFonts w:ascii="仿宋" w:eastAsia="仿宋" w:hAnsi="仿宋" w:cs="仿宋" w:hint="eastAsia"/>
          <w:b/>
          <w:bCs/>
          <w:sz w:val="32"/>
          <w:szCs w:val="32"/>
        </w:rPr>
        <w:t>一、拍卖的资产现况</w:t>
      </w:r>
    </w:p>
    <w:p w:rsidR="00BB0E07" w:rsidRDefault="006503AF">
      <w:pPr>
        <w:spacing w:line="580" w:lineRule="exact"/>
        <w:ind w:leftChars="88" w:left="317" w:firstLineChars="100" w:firstLine="320"/>
        <w:textAlignment w:val="baseline"/>
        <w:rPr>
          <w:rFonts w:ascii="仿宋" w:eastAsia="仿宋" w:hAnsi="仿宋" w:cs="仿宋"/>
          <w:sz w:val="32"/>
          <w:szCs w:val="32"/>
        </w:rPr>
      </w:pPr>
      <w:r>
        <w:rPr>
          <w:rFonts w:ascii="仿宋" w:eastAsia="仿宋" w:hAnsi="仿宋" w:cs="仿宋" w:hint="eastAsia"/>
          <w:sz w:val="32"/>
          <w:szCs w:val="32"/>
        </w:rPr>
        <w:t>乙方购买甲方的</w:t>
      </w:r>
      <w:r w:rsidR="00924D2B">
        <w:rPr>
          <w:rFonts w:ascii="仿宋" w:eastAsia="仿宋" w:hAnsi="仿宋" w:cs="仿宋" w:hint="eastAsia"/>
          <w:sz w:val="32"/>
          <w:szCs w:val="32"/>
        </w:rPr>
        <w:t>灰岩、页岩及泥岩</w:t>
      </w:r>
      <w:r w:rsidR="00924D2B">
        <w:rPr>
          <w:rFonts w:ascii="Times New Roman" w:eastAsia="仿宋_GB2312" w:hAnsi="Times New Roman" w:hint="eastAsia"/>
          <w:sz w:val="32"/>
          <w:szCs w:val="32"/>
        </w:rPr>
        <w:t>位于县西马机床东侧、穆山巷西侧</w:t>
      </w:r>
      <w:r>
        <w:rPr>
          <w:rFonts w:ascii="仿宋" w:eastAsia="仿宋" w:hAnsi="仿宋" w:cs="仿宋" w:hint="eastAsia"/>
          <w:sz w:val="32"/>
          <w:szCs w:val="32"/>
        </w:rPr>
        <w:t xml:space="preserve">。 </w:t>
      </w:r>
    </w:p>
    <w:p w:rsidR="00BB0E07" w:rsidRDefault="006503AF">
      <w:pPr>
        <w:spacing w:line="580" w:lineRule="exact"/>
        <w:ind w:firstLineChars="200" w:firstLine="643"/>
        <w:textAlignment w:val="baseline"/>
        <w:rPr>
          <w:rFonts w:ascii="仿宋" w:eastAsia="仿宋" w:hAnsi="仿宋" w:cs="仿宋"/>
          <w:b/>
          <w:bCs/>
          <w:sz w:val="32"/>
          <w:szCs w:val="32"/>
        </w:rPr>
      </w:pPr>
      <w:r>
        <w:rPr>
          <w:rFonts w:ascii="仿宋" w:eastAsia="仿宋" w:hAnsi="仿宋" w:cs="仿宋" w:hint="eastAsia"/>
          <w:b/>
          <w:bCs/>
          <w:sz w:val="32"/>
          <w:szCs w:val="32"/>
        </w:rPr>
        <w:t>二、销售数量，销售价格及付款方式</w:t>
      </w:r>
    </w:p>
    <w:p w:rsidR="00BB0E07" w:rsidRDefault="006503AF">
      <w:pPr>
        <w:spacing w:line="58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本次销售给乙方的</w:t>
      </w:r>
      <w:r w:rsidR="00924D2B">
        <w:rPr>
          <w:rFonts w:ascii="仿宋" w:eastAsia="仿宋" w:hAnsi="仿宋" w:cs="仿宋" w:hint="eastAsia"/>
          <w:sz w:val="32"/>
          <w:szCs w:val="32"/>
        </w:rPr>
        <w:t>灰岩</w:t>
      </w:r>
      <w:r>
        <w:rPr>
          <w:rFonts w:ascii="仿宋" w:eastAsia="仿宋" w:hAnsi="仿宋" w:cs="仿宋" w:hint="eastAsia"/>
          <w:sz w:val="32"/>
          <w:szCs w:val="32"/>
        </w:rPr>
        <w:t>数量约为</w:t>
      </w:r>
      <w:r>
        <w:rPr>
          <w:rFonts w:ascii="仿宋" w:eastAsia="仿宋" w:hAnsi="仿宋" w:cs="仿宋" w:hint="eastAsia"/>
          <w:sz w:val="32"/>
          <w:szCs w:val="32"/>
          <w:u w:val="single"/>
        </w:rPr>
        <w:t xml:space="preserve"> 20000</w:t>
      </w:r>
      <w:r>
        <w:rPr>
          <w:rFonts w:ascii="仿宋" w:eastAsia="仿宋" w:hAnsi="仿宋" w:cs="仿宋" w:hint="eastAsia"/>
          <w:sz w:val="32"/>
          <w:szCs w:val="32"/>
        </w:rPr>
        <w:t>吨，</w:t>
      </w:r>
      <w:r w:rsidR="00924D2B">
        <w:rPr>
          <w:rFonts w:ascii="仿宋" w:eastAsia="仿宋" w:hAnsi="仿宋" w:cs="仿宋" w:hint="eastAsia"/>
          <w:sz w:val="32"/>
          <w:szCs w:val="32"/>
        </w:rPr>
        <w:t>页岩及泥岩数量约为</w:t>
      </w:r>
      <w:r w:rsidR="00924D2B">
        <w:rPr>
          <w:rFonts w:ascii="仿宋" w:eastAsia="仿宋" w:hAnsi="仿宋" w:cs="仿宋" w:hint="eastAsia"/>
          <w:sz w:val="32"/>
          <w:szCs w:val="32"/>
          <w:u w:val="single"/>
        </w:rPr>
        <w:t>30000</w:t>
      </w:r>
      <w:r w:rsidR="00924D2B">
        <w:rPr>
          <w:rFonts w:ascii="仿宋" w:eastAsia="仿宋" w:hAnsi="仿宋" w:cs="仿宋" w:hint="eastAsia"/>
          <w:sz w:val="32"/>
          <w:szCs w:val="32"/>
        </w:rPr>
        <w:t>吨，</w:t>
      </w:r>
      <w:r>
        <w:rPr>
          <w:rFonts w:ascii="仿宋" w:eastAsia="仿宋" w:hAnsi="仿宋" w:cs="仿宋" w:hint="eastAsia"/>
          <w:sz w:val="32"/>
          <w:szCs w:val="32"/>
        </w:rPr>
        <w:t>最终数量以实际发货数量为准。</w:t>
      </w:r>
    </w:p>
    <w:p w:rsidR="00BB0E07" w:rsidRDefault="006503AF">
      <w:pPr>
        <w:spacing w:line="58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本次销售给乙方的</w:t>
      </w:r>
      <w:r w:rsidR="00924D2B">
        <w:rPr>
          <w:rFonts w:ascii="仿宋" w:eastAsia="仿宋" w:hAnsi="仿宋" w:cs="仿宋" w:hint="eastAsia"/>
          <w:sz w:val="32"/>
          <w:szCs w:val="32"/>
        </w:rPr>
        <w:t>灰岩、页岩及泥岩的总价为</w:t>
      </w:r>
      <w:r>
        <w:rPr>
          <w:rFonts w:ascii="仿宋" w:eastAsia="仿宋" w:hAnsi="仿宋" w:cs="仿宋" w:hint="eastAsia"/>
          <w:sz w:val="32"/>
          <w:szCs w:val="32"/>
        </w:rPr>
        <w:t>：</w:t>
      </w:r>
      <w:r w:rsidR="00924D2B">
        <w:rPr>
          <w:rFonts w:ascii="仿宋" w:eastAsia="仿宋" w:hAnsi="仿宋" w:cs="仿宋" w:hint="eastAsia"/>
          <w:sz w:val="32"/>
          <w:szCs w:val="32"/>
          <w:u w:val="single"/>
        </w:rPr>
        <w:t xml:space="preserve">    </w:t>
      </w:r>
      <w:r>
        <w:rPr>
          <w:rFonts w:ascii="仿宋" w:eastAsia="仿宋" w:hAnsi="仿宋" w:cs="仿宋" w:hint="eastAsia"/>
          <w:sz w:val="32"/>
          <w:szCs w:val="32"/>
          <w:u w:val="single"/>
        </w:rPr>
        <w:t>元</w:t>
      </w:r>
      <w:r>
        <w:rPr>
          <w:rFonts w:ascii="仿宋" w:eastAsia="仿宋" w:hAnsi="仿宋" w:cs="仿宋" w:hint="eastAsia"/>
          <w:sz w:val="32"/>
          <w:szCs w:val="32"/>
        </w:rPr>
        <w:t>。</w:t>
      </w:r>
      <w:r w:rsidR="00924D2B">
        <w:rPr>
          <w:rFonts w:ascii="仿宋" w:eastAsia="仿宋" w:hAnsi="仿宋" w:cs="仿宋" w:hint="eastAsia"/>
          <w:sz w:val="32"/>
          <w:szCs w:val="32"/>
        </w:rPr>
        <w:t>渣土、</w:t>
      </w:r>
      <w:r w:rsidR="006603ED">
        <w:rPr>
          <w:rFonts w:ascii="仿宋" w:eastAsia="仿宋" w:hAnsi="仿宋" w:cs="仿宋" w:hint="eastAsia"/>
          <w:sz w:val="32"/>
          <w:szCs w:val="32"/>
        </w:rPr>
        <w:t>装卸、</w:t>
      </w:r>
      <w:r>
        <w:rPr>
          <w:rFonts w:ascii="仿宋" w:eastAsia="仿宋" w:hAnsi="仿宋" w:cs="仿宋" w:hint="eastAsia"/>
          <w:sz w:val="32"/>
          <w:szCs w:val="32"/>
        </w:rPr>
        <w:t>运输</w:t>
      </w:r>
      <w:r w:rsidR="00924D2B">
        <w:rPr>
          <w:rFonts w:ascii="仿宋" w:eastAsia="仿宋" w:hAnsi="仿宋" w:cs="仿宋" w:hint="eastAsia"/>
          <w:sz w:val="32"/>
          <w:szCs w:val="32"/>
        </w:rPr>
        <w:t>及过磅等</w:t>
      </w:r>
      <w:r>
        <w:rPr>
          <w:rFonts w:ascii="仿宋" w:eastAsia="仿宋" w:hAnsi="仿宋" w:cs="仿宋" w:hint="eastAsia"/>
          <w:sz w:val="32"/>
          <w:szCs w:val="32"/>
        </w:rPr>
        <w:t>费用</w:t>
      </w:r>
      <w:r w:rsidR="00C50303">
        <w:rPr>
          <w:rFonts w:ascii="仿宋" w:eastAsia="仿宋" w:hAnsi="仿宋" w:cs="仿宋" w:hint="eastAsia"/>
          <w:sz w:val="32"/>
          <w:szCs w:val="32"/>
        </w:rPr>
        <w:t>由乙方自行承担</w:t>
      </w:r>
      <w:r>
        <w:rPr>
          <w:rFonts w:ascii="仿宋" w:eastAsia="仿宋" w:hAnsi="仿宋" w:cs="仿宋" w:hint="eastAsia"/>
          <w:sz w:val="32"/>
          <w:szCs w:val="32"/>
        </w:rPr>
        <w:t>。</w:t>
      </w:r>
    </w:p>
    <w:p w:rsidR="00BB0E07" w:rsidRDefault="006503AF">
      <w:pPr>
        <w:spacing w:line="58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付款方式：本合同总价款：</w:t>
      </w:r>
      <w:r w:rsidR="00924D2B">
        <w:rPr>
          <w:rFonts w:ascii="仿宋" w:eastAsia="仿宋" w:hAnsi="仿宋" w:cs="仿宋" w:hint="eastAsia"/>
          <w:sz w:val="32"/>
          <w:szCs w:val="32"/>
          <w:u w:val="single"/>
        </w:rPr>
        <w:t xml:space="preserve">    </w:t>
      </w:r>
      <w:r>
        <w:rPr>
          <w:rFonts w:ascii="仿宋" w:eastAsia="仿宋" w:hAnsi="仿宋" w:cs="仿宋" w:hint="eastAsia"/>
          <w:sz w:val="32"/>
          <w:szCs w:val="32"/>
          <w:u w:val="single"/>
        </w:rPr>
        <w:t>万元</w:t>
      </w:r>
      <w:r>
        <w:rPr>
          <w:rFonts w:ascii="仿宋" w:eastAsia="仿宋" w:hAnsi="仿宋" w:cs="仿宋" w:hint="eastAsia"/>
          <w:sz w:val="32"/>
          <w:szCs w:val="32"/>
        </w:rPr>
        <w:t>（</w:t>
      </w:r>
      <w:r w:rsidR="00924D2B">
        <w:rPr>
          <w:rFonts w:ascii="仿宋" w:eastAsia="仿宋" w:hAnsi="仿宋" w:cs="仿宋" w:hint="eastAsia"/>
          <w:sz w:val="32"/>
          <w:szCs w:val="32"/>
        </w:rPr>
        <w:t xml:space="preserve">    </w:t>
      </w:r>
      <w:r>
        <w:rPr>
          <w:rFonts w:ascii="仿宋" w:eastAsia="仿宋" w:hAnsi="仿宋" w:cs="仿宋" w:hint="eastAsia"/>
          <w:sz w:val="32"/>
          <w:szCs w:val="32"/>
        </w:rPr>
        <w:t>万元整），乙方在本购销合同签订时，须向甲方下列指定账户支付货款</w:t>
      </w:r>
      <w:r>
        <w:rPr>
          <w:rFonts w:ascii="仿宋" w:eastAsia="仿宋" w:hAnsi="仿宋" w:cs="仿宋" w:hint="eastAsia"/>
          <w:sz w:val="32"/>
          <w:szCs w:val="32"/>
          <w:u w:val="single"/>
        </w:rPr>
        <w:t>：</w:t>
      </w:r>
      <w:r w:rsidR="00924D2B">
        <w:rPr>
          <w:rFonts w:ascii="仿宋" w:eastAsia="仿宋" w:hAnsi="仿宋" w:cs="仿宋" w:hint="eastAsia"/>
          <w:sz w:val="32"/>
          <w:szCs w:val="32"/>
          <w:u w:val="single"/>
        </w:rPr>
        <w:t xml:space="preserve">  </w:t>
      </w:r>
      <w:r>
        <w:rPr>
          <w:rFonts w:ascii="仿宋" w:eastAsia="仿宋" w:hAnsi="仿宋" w:cs="仿宋" w:hint="eastAsia"/>
          <w:sz w:val="32"/>
          <w:szCs w:val="32"/>
          <w:u w:val="single"/>
        </w:rPr>
        <w:t>万元</w:t>
      </w:r>
      <w:r>
        <w:rPr>
          <w:rFonts w:ascii="仿宋" w:eastAsia="仿宋" w:hAnsi="仿宋" w:cs="仿宋" w:hint="eastAsia"/>
          <w:sz w:val="32"/>
          <w:szCs w:val="32"/>
        </w:rPr>
        <w:t>（</w:t>
      </w:r>
      <w:r w:rsidR="00924D2B">
        <w:rPr>
          <w:rFonts w:ascii="仿宋" w:eastAsia="仿宋" w:hAnsi="仿宋" w:cs="仿宋" w:hint="eastAsia"/>
          <w:sz w:val="32"/>
          <w:szCs w:val="32"/>
        </w:rPr>
        <w:t xml:space="preserve">    </w:t>
      </w:r>
      <w:r>
        <w:rPr>
          <w:rFonts w:ascii="仿宋" w:eastAsia="仿宋" w:hAnsi="仿宋" w:cs="仿宋" w:hint="eastAsia"/>
          <w:sz w:val="32"/>
          <w:szCs w:val="32"/>
        </w:rPr>
        <w:t>元整），履约保证金人民币：</w:t>
      </w:r>
      <w:r w:rsidR="00924D2B">
        <w:rPr>
          <w:rFonts w:ascii="仿宋" w:eastAsia="仿宋" w:hAnsi="仿宋" w:cs="仿宋" w:hint="eastAsia"/>
          <w:sz w:val="32"/>
          <w:szCs w:val="32"/>
          <w:u w:val="single"/>
        </w:rPr>
        <w:t>9万</w:t>
      </w:r>
      <w:r>
        <w:rPr>
          <w:rFonts w:ascii="仿宋" w:eastAsia="仿宋" w:hAnsi="仿宋" w:cs="仿宋" w:hint="eastAsia"/>
          <w:sz w:val="32"/>
          <w:szCs w:val="32"/>
          <w:u w:val="single"/>
        </w:rPr>
        <w:t>元</w:t>
      </w:r>
      <w:r>
        <w:rPr>
          <w:rFonts w:ascii="仿宋" w:eastAsia="仿宋" w:hAnsi="仿宋" w:cs="仿宋" w:hint="eastAsia"/>
          <w:sz w:val="32"/>
          <w:szCs w:val="32"/>
        </w:rPr>
        <w:t>（</w:t>
      </w:r>
      <w:r w:rsidR="00924D2B">
        <w:rPr>
          <w:rFonts w:ascii="仿宋" w:eastAsia="仿宋" w:hAnsi="仿宋" w:cs="仿宋" w:hint="eastAsia"/>
          <w:sz w:val="32"/>
          <w:szCs w:val="32"/>
        </w:rPr>
        <w:t>玖万元</w:t>
      </w:r>
      <w:r>
        <w:rPr>
          <w:rFonts w:ascii="仿宋" w:eastAsia="仿宋" w:hAnsi="仿宋" w:cs="仿宋" w:hint="eastAsia"/>
          <w:sz w:val="32"/>
          <w:szCs w:val="32"/>
        </w:rPr>
        <w:t>整）。</w:t>
      </w:r>
    </w:p>
    <w:p w:rsidR="00BB0E07" w:rsidRDefault="006503AF">
      <w:pPr>
        <w:spacing w:line="58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开户银行：</w:t>
      </w:r>
      <w:r>
        <w:rPr>
          <w:rFonts w:ascii="仿宋" w:eastAsia="仿宋" w:hAnsi="仿宋" w:cs="仿宋" w:hint="eastAsia"/>
          <w:b/>
          <w:bCs/>
          <w:sz w:val="32"/>
          <w:szCs w:val="32"/>
        </w:rPr>
        <w:t>江苏江阴农村商业银行（股份有限公司）盱眙支行</w:t>
      </w:r>
    </w:p>
    <w:p w:rsidR="00BB0E07" w:rsidRDefault="006503AF">
      <w:pPr>
        <w:spacing w:line="58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t>户    名：</w:t>
      </w:r>
      <w:r>
        <w:rPr>
          <w:rFonts w:ascii="仿宋" w:eastAsia="仿宋" w:hAnsi="仿宋" w:cs="仿宋" w:hint="eastAsia"/>
          <w:b/>
          <w:bCs/>
          <w:sz w:val="32"/>
          <w:szCs w:val="32"/>
        </w:rPr>
        <w:t>盱眙山水生态建设有限公司</w:t>
      </w:r>
    </w:p>
    <w:p w:rsidR="00BB0E07" w:rsidRDefault="006503AF">
      <w:pPr>
        <w:spacing w:line="58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rPr>
        <w:lastRenderedPageBreak/>
        <w:t>账    号：</w:t>
      </w:r>
      <w:r>
        <w:rPr>
          <w:rFonts w:ascii="Times New Roman" w:eastAsia="仿宋" w:hAnsi="Times New Roman" w:cs="Times New Roman"/>
          <w:sz w:val="32"/>
          <w:szCs w:val="32"/>
        </w:rPr>
        <w:t>018801410016440 </w:t>
      </w:r>
    </w:p>
    <w:p w:rsidR="00BB0E07" w:rsidRDefault="006503AF">
      <w:pPr>
        <w:snapToGrid w:val="0"/>
        <w:spacing w:line="580" w:lineRule="exact"/>
        <w:ind w:firstLineChars="200" w:firstLine="640"/>
        <w:textAlignment w:val="baseline"/>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乙方货款到账后，甲方安排发货，最终开票结算货款以本条确定的发货数量和单价进行结算,多退少补。乙方此次缴纳的履约保证金，不冲抵本次购货款。乙方预付货款不足结算货款的，乙方应在拖清货物后两日内补齐。若两日内未补齐货款，甲方有权从乙方履约保证金中扣除相应货款。</w:t>
      </w:r>
    </w:p>
    <w:p w:rsidR="00BB0E07" w:rsidRDefault="006503AF">
      <w:pPr>
        <w:spacing w:line="580" w:lineRule="exact"/>
        <w:ind w:firstLineChars="200" w:firstLine="643"/>
        <w:textAlignment w:val="baseline"/>
        <w:rPr>
          <w:rFonts w:ascii="仿宋" w:eastAsia="仿宋" w:hAnsi="仿宋" w:cs="仿宋"/>
          <w:b/>
          <w:bCs/>
          <w:sz w:val="32"/>
          <w:szCs w:val="32"/>
        </w:rPr>
      </w:pPr>
      <w:r>
        <w:rPr>
          <w:rFonts w:ascii="仿宋" w:eastAsia="仿宋" w:hAnsi="仿宋" w:cs="仿宋" w:hint="eastAsia"/>
          <w:b/>
          <w:bCs/>
          <w:sz w:val="32"/>
          <w:szCs w:val="32"/>
        </w:rPr>
        <w:t>三、 甲乙双方的权力义务</w:t>
      </w:r>
    </w:p>
    <w:p w:rsidR="00BB0E07" w:rsidRDefault="006503AF">
      <w:pPr>
        <w:spacing w:line="580" w:lineRule="exact"/>
        <w:ind w:firstLineChars="200" w:firstLine="643"/>
        <w:textAlignment w:val="baseline"/>
        <w:rPr>
          <w:rFonts w:ascii="仿宋" w:eastAsia="仿宋" w:hAnsi="仿宋" w:cs="仿宋"/>
          <w:sz w:val="32"/>
          <w:szCs w:val="32"/>
        </w:rPr>
      </w:pPr>
      <w:r>
        <w:rPr>
          <w:rFonts w:ascii="楷体" w:eastAsia="楷体" w:hAnsi="楷体" w:cs="楷体" w:hint="eastAsia"/>
          <w:b/>
          <w:bCs/>
          <w:sz w:val="32"/>
          <w:szCs w:val="32"/>
        </w:rPr>
        <w:t>（一）甲方权利义务</w:t>
      </w:r>
    </w:p>
    <w:p w:rsidR="00BB0E07" w:rsidRDefault="006503AF">
      <w:pPr>
        <w:spacing w:line="580" w:lineRule="exact"/>
        <w:ind w:firstLineChars="200" w:firstLine="640"/>
        <w:textAlignment w:val="baseline"/>
        <w:rPr>
          <w:rFonts w:ascii="仿宋" w:eastAsia="仿宋" w:hAnsi="仿宋" w:cs="仿宋"/>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w:t>
      </w:r>
      <w:r>
        <w:rPr>
          <w:rFonts w:ascii="仿宋" w:eastAsia="仿宋" w:hAnsi="仿宋" w:cs="仿宋" w:hint="eastAsia"/>
          <w:sz w:val="32"/>
          <w:szCs w:val="32"/>
        </w:rPr>
        <w:t>依据有关法律、法规和政策，督促乙方办理货物的过磅签单，作为结算依据。</w:t>
      </w:r>
    </w:p>
    <w:p w:rsidR="00BB0E07" w:rsidRDefault="006503AF">
      <w:pPr>
        <w:spacing w:line="580" w:lineRule="exact"/>
        <w:ind w:firstLineChars="200" w:firstLine="640"/>
        <w:textAlignment w:val="baseline"/>
        <w:rPr>
          <w:rFonts w:ascii="仿宋" w:eastAsia="仿宋" w:hAnsi="仿宋" w:cs="仿宋"/>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w:t>
      </w:r>
      <w:r>
        <w:rPr>
          <w:rFonts w:ascii="仿宋" w:eastAsia="仿宋" w:hAnsi="仿宋" w:cs="仿宋" w:hint="eastAsia"/>
          <w:sz w:val="32"/>
          <w:szCs w:val="32"/>
        </w:rPr>
        <w:t>按国家相关规定开票并承担应由甲方承担的税款。</w:t>
      </w:r>
    </w:p>
    <w:p w:rsidR="00BB0E07" w:rsidRDefault="006503AF">
      <w:pPr>
        <w:spacing w:line="580" w:lineRule="exact"/>
        <w:ind w:firstLineChars="200" w:firstLine="640"/>
        <w:textAlignment w:val="baseline"/>
        <w:rPr>
          <w:rFonts w:ascii="仿宋" w:eastAsia="仿宋" w:hAnsi="仿宋" w:cs="仿宋"/>
          <w:sz w:val="32"/>
        </w:rPr>
      </w:pPr>
      <w:r>
        <w:rPr>
          <w:rFonts w:ascii="Times New Roman" w:eastAsia="仿宋" w:hAnsi="Times New Roman" w:cs="Times New Roman"/>
          <w:sz w:val="32"/>
          <w:szCs w:val="32"/>
        </w:rPr>
        <w:t>3</w:t>
      </w:r>
      <w:r>
        <w:rPr>
          <w:rFonts w:ascii="Times New Roman" w:eastAsia="仿宋" w:hAnsi="Times New Roman" w:cs="Times New Roman"/>
          <w:sz w:val="32"/>
          <w:szCs w:val="32"/>
        </w:rPr>
        <w:t>、</w:t>
      </w:r>
      <w:r>
        <w:rPr>
          <w:rFonts w:ascii="仿宋" w:eastAsia="仿宋" w:hAnsi="仿宋" w:cs="仿宋" w:hint="eastAsia"/>
          <w:sz w:val="32"/>
          <w:szCs w:val="32"/>
        </w:rPr>
        <w:t>督促乙方安全运输，合法依约处理购买的</w:t>
      </w:r>
      <w:r w:rsidR="00D4592A">
        <w:rPr>
          <w:rFonts w:ascii="仿宋" w:eastAsia="仿宋" w:hAnsi="仿宋" w:cs="仿宋" w:hint="eastAsia"/>
          <w:sz w:val="32"/>
          <w:szCs w:val="32"/>
        </w:rPr>
        <w:t>灰岩、页岩及泥岩</w:t>
      </w:r>
      <w:r>
        <w:rPr>
          <w:rFonts w:ascii="仿宋" w:eastAsia="仿宋" w:hAnsi="仿宋" w:cs="仿宋" w:hint="eastAsia"/>
          <w:sz w:val="32"/>
          <w:szCs w:val="32"/>
        </w:rPr>
        <w:t>。协调好相关各方的关系。</w:t>
      </w:r>
    </w:p>
    <w:p w:rsidR="00BB0E07" w:rsidRDefault="006503AF">
      <w:pPr>
        <w:spacing w:line="580" w:lineRule="exact"/>
        <w:ind w:firstLineChars="200" w:firstLine="643"/>
        <w:textAlignment w:val="baseline"/>
        <w:rPr>
          <w:rFonts w:ascii="仿宋" w:eastAsia="仿宋" w:hAnsi="仿宋" w:cs="仿宋"/>
          <w:sz w:val="32"/>
          <w:szCs w:val="32"/>
        </w:rPr>
      </w:pPr>
      <w:r>
        <w:rPr>
          <w:rFonts w:ascii="楷体" w:eastAsia="楷体" w:hAnsi="楷体" w:cs="楷体" w:hint="eastAsia"/>
          <w:b/>
          <w:bCs/>
          <w:sz w:val="32"/>
          <w:szCs w:val="32"/>
        </w:rPr>
        <w:t>（二）乙方的权力义务</w:t>
      </w:r>
    </w:p>
    <w:p w:rsidR="00D4592A" w:rsidRPr="00D4592A" w:rsidRDefault="00D4592A" w:rsidP="000A6B1B">
      <w:pPr>
        <w:widowControl/>
        <w:shd w:val="clear" w:color="auto" w:fill="FFFFFF"/>
        <w:snapToGrid w:val="0"/>
        <w:spacing w:beforeLines="50" w:afterLines="50" w:line="360" w:lineRule="auto"/>
        <w:ind w:firstLineChars="200" w:firstLine="640"/>
        <w:textAlignment w:val="baseline"/>
        <w:rPr>
          <w:rFonts w:ascii="仿宋" w:eastAsia="仿宋" w:hAnsi="仿宋" w:cs="仿宋"/>
          <w:sz w:val="32"/>
          <w:szCs w:val="32"/>
        </w:rPr>
      </w:pPr>
      <w:r w:rsidRPr="00D4592A">
        <w:rPr>
          <w:rFonts w:ascii="仿宋" w:eastAsia="仿宋" w:hAnsi="仿宋" w:cs="仿宋"/>
          <w:sz w:val="32"/>
          <w:szCs w:val="32"/>
        </w:rPr>
        <w:t>1、</w:t>
      </w:r>
      <w:r w:rsidRPr="00D4592A">
        <w:rPr>
          <w:rFonts w:ascii="仿宋" w:eastAsia="仿宋" w:hAnsi="仿宋" w:cs="仿宋" w:hint="eastAsia"/>
          <w:sz w:val="32"/>
          <w:szCs w:val="32"/>
        </w:rPr>
        <w:t>乙方在本合同签订后如不按时交齐预付货款的，甲方有权停止供货，预付货款逾期超过合同约定期限</w:t>
      </w:r>
      <w:r w:rsidRPr="00D4592A">
        <w:rPr>
          <w:rFonts w:ascii="仿宋" w:eastAsia="仿宋" w:hAnsi="仿宋" w:cs="仿宋"/>
          <w:sz w:val="32"/>
          <w:szCs w:val="32"/>
        </w:rPr>
        <w:t>3</w:t>
      </w:r>
      <w:r w:rsidRPr="00D4592A">
        <w:rPr>
          <w:rFonts w:ascii="仿宋" w:eastAsia="仿宋" w:hAnsi="仿宋" w:cs="仿宋" w:hint="eastAsia"/>
          <w:sz w:val="32"/>
          <w:szCs w:val="32"/>
        </w:rPr>
        <w:t>日以上，视为乙方放弃本合同标的物的购买，甲方有权没收履约保证金，并将合同标的物另行销售，因此引起的一切责任及经济损失，均由乙方承担。</w:t>
      </w:r>
    </w:p>
    <w:p w:rsidR="00D4592A" w:rsidRPr="00D4592A" w:rsidRDefault="00D4592A" w:rsidP="000A6B1B">
      <w:pPr>
        <w:widowControl/>
        <w:shd w:val="clear" w:color="auto" w:fill="FFFFFF"/>
        <w:snapToGrid w:val="0"/>
        <w:spacing w:beforeLines="50" w:afterLines="50" w:line="360" w:lineRule="auto"/>
        <w:ind w:firstLineChars="200" w:firstLine="640"/>
        <w:textAlignment w:val="baseline"/>
        <w:rPr>
          <w:rFonts w:ascii="仿宋" w:eastAsia="仿宋" w:hAnsi="仿宋" w:cs="仿宋"/>
          <w:sz w:val="32"/>
          <w:szCs w:val="32"/>
        </w:rPr>
      </w:pPr>
      <w:r w:rsidRPr="00D4592A">
        <w:rPr>
          <w:rFonts w:ascii="仿宋" w:eastAsia="仿宋" w:hAnsi="仿宋" w:cs="仿宋"/>
          <w:sz w:val="32"/>
          <w:szCs w:val="32"/>
        </w:rPr>
        <w:t>2、</w:t>
      </w:r>
      <w:r w:rsidRPr="00D4592A">
        <w:rPr>
          <w:rFonts w:ascii="仿宋" w:eastAsia="仿宋" w:hAnsi="仿宋" w:cs="仿宋" w:hint="eastAsia"/>
          <w:sz w:val="32"/>
          <w:szCs w:val="32"/>
        </w:rPr>
        <w:t>如果乙方违反本合同全部约定或者部分约定，甲方有权没收乙方履约保证金或者要求乙方承担违约金。</w:t>
      </w:r>
    </w:p>
    <w:p w:rsidR="00D4592A" w:rsidRPr="00D4592A" w:rsidRDefault="00D4592A" w:rsidP="000A6B1B">
      <w:pPr>
        <w:widowControl/>
        <w:shd w:val="clear" w:color="auto" w:fill="FFFFFF"/>
        <w:snapToGrid w:val="0"/>
        <w:spacing w:beforeLines="50" w:afterLines="50" w:line="360" w:lineRule="auto"/>
        <w:ind w:firstLineChars="200" w:firstLine="640"/>
        <w:textAlignment w:val="baseline"/>
        <w:rPr>
          <w:rFonts w:ascii="仿宋" w:eastAsia="仿宋" w:hAnsi="仿宋" w:cs="仿宋"/>
          <w:sz w:val="32"/>
          <w:szCs w:val="32"/>
        </w:rPr>
      </w:pPr>
      <w:r w:rsidRPr="00D4592A">
        <w:rPr>
          <w:rFonts w:ascii="仿宋" w:eastAsia="仿宋" w:hAnsi="仿宋" w:cs="仿宋" w:hint="eastAsia"/>
          <w:sz w:val="32"/>
          <w:szCs w:val="32"/>
        </w:rPr>
        <w:lastRenderedPageBreak/>
        <w:t>3、乙方应在本合同签订、货款付清后，按照甲方要求  日历天内组织运输车辆至甲方指定宕口地点交付并拖运走购买的</w:t>
      </w:r>
      <w:r>
        <w:rPr>
          <w:rFonts w:ascii="仿宋" w:eastAsia="仿宋" w:hAnsi="仿宋" w:cs="仿宋" w:hint="eastAsia"/>
          <w:sz w:val="32"/>
          <w:szCs w:val="32"/>
        </w:rPr>
        <w:t>灰岩、页岩及泥岩</w:t>
      </w:r>
      <w:r w:rsidRPr="00D4592A">
        <w:rPr>
          <w:rFonts w:ascii="仿宋" w:eastAsia="仿宋" w:hAnsi="仿宋" w:cs="仿宋" w:hint="eastAsia"/>
          <w:sz w:val="32"/>
          <w:szCs w:val="32"/>
        </w:rPr>
        <w:t>。如乙方不按约定时间拖运完毕，甲方将向乙方按照每天200元的费用收取场地保管费。</w:t>
      </w:r>
    </w:p>
    <w:p w:rsidR="00D4592A" w:rsidRPr="00D4592A" w:rsidRDefault="00D4592A" w:rsidP="000A6B1B">
      <w:pPr>
        <w:widowControl/>
        <w:shd w:val="clear" w:color="auto" w:fill="FFFFFF"/>
        <w:snapToGrid w:val="0"/>
        <w:spacing w:beforeLines="50" w:afterLines="50" w:line="360" w:lineRule="auto"/>
        <w:ind w:firstLineChars="200" w:firstLine="640"/>
        <w:jc w:val="left"/>
        <w:textAlignment w:val="baseline"/>
        <w:rPr>
          <w:rFonts w:ascii="仿宋" w:eastAsia="仿宋" w:hAnsi="仿宋" w:cs="仿宋"/>
          <w:sz w:val="32"/>
          <w:szCs w:val="32"/>
        </w:rPr>
      </w:pPr>
      <w:r w:rsidRPr="00D4592A">
        <w:rPr>
          <w:rFonts w:ascii="仿宋" w:eastAsia="仿宋" w:hAnsi="仿宋" w:cs="仿宋"/>
          <w:sz w:val="32"/>
          <w:szCs w:val="32"/>
        </w:rPr>
        <w:t>4、</w:t>
      </w:r>
      <w:r w:rsidRPr="00D4592A">
        <w:rPr>
          <w:rFonts w:ascii="仿宋" w:eastAsia="仿宋" w:hAnsi="仿宋" w:cs="仿宋" w:hint="eastAsia"/>
          <w:sz w:val="32"/>
          <w:szCs w:val="32"/>
        </w:rPr>
        <w:t>本次</w:t>
      </w:r>
      <w:r w:rsidR="000A6B1B">
        <w:rPr>
          <w:rFonts w:ascii="仿宋" w:eastAsia="仿宋" w:hAnsi="仿宋" w:cs="仿宋" w:hint="eastAsia"/>
          <w:sz w:val="32"/>
          <w:szCs w:val="32"/>
        </w:rPr>
        <w:t>灰岩、页岩及泥岩</w:t>
      </w:r>
      <w:r w:rsidRPr="00D4592A">
        <w:rPr>
          <w:rFonts w:ascii="仿宋" w:eastAsia="仿宋" w:hAnsi="仿宋" w:cs="仿宋" w:hint="eastAsia"/>
          <w:sz w:val="32"/>
          <w:szCs w:val="32"/>
        </w:rPr>
        <w:t>装载及运输事宜由乙方自行组织、委托运输车辆到甲方指定的地点拖运。标的物装入乙方组织、委托的运输车辆后视为交付完毕。乙方运输</w:t>
      </w:r>
      <w:r w:rsidR="00206605">
        <w:rPr>
          <w:rFonts w:ascii="仿宋" w:eastAsia="仿宋" w:hAnsi="仿宋" w:cs="仿宋" w:hint="eastAsia"/>
          <w:sz w:val="32"/>
          <w:szCs w:val="32"/>
        </w:rPr>
        <w:t>灰岩、页岩及泥岩</w:t>
      </w:r>
      <w:r w:rsidRPr="00D4592A">
        <w:rPr>
          <w:rFonts w:ascii="仿宋" w:eastAsia="仿宋" w:hAnsi="仿宋" w:cs="仿宋" w:hint="eastAsia"/>
          <w:sz w:val="32"/>
          <w:szCs w:val="32"/>
        </w:rPr>
        <w:t>的车辆货物装载完毕后必须就地覆盖防尘网，否则不予出装载区。标的物交付后的一切风险均由乙方承担。</w:t>
      </w:r>
    </w:p>
    <w:p w:rsidR="00D4592A" w:rsidRPr="00D4592A" w:rsidRDefault="00D4592A" w:rsidP="000A6B1B">
      <w:pPr>
        <w:widowControl/>
        <w:shd w:val="clear" w:color="auto" w:fill="FFFFFF"/>
        <w:snapToGrid w:val="0"/>
        <w:spacing w:beforeLines="50" w:afterLines="50" w:line="360" w:lineRule="auto"/>
        <w:ind w:firstLineChars="200" w:firstLine="640"/>
        <w:jc w:val="left"/>
        <w:textAlignment w:val="baseline"/>
        <w:rPr>
          <w:rFonts w:ascii="仿宋" w:eastAsia="仿宋" w:hAnsi="仿宋" w:cs="仿宋"/>
          <w:sz w:val="32"/>
          <w:szCs w:val="32"/>
        </w:rPr>
      </w:pPr>
      <w:r w:rsidRPr="00D4592A">
        <w:rPr>
          <w:rFonts w:ascii="仿宋" w:eastAsia="仿宋" w:hAnsi="仿宋" w:cs="仿宋"/>
          <w:sz w:val="32"/>
          <w:szCs w:val="32"/>
        </w:rPr>
        <w:t>5、</w:t>
      </w:r>
      <w:r w:rsidRPr="00D4592A">
        <w:rPr>
          <w:rFonts w:ascii="仿宋" w:eastAsia="仿宋" w:hAnsi="仿宋" w:cs="仿宋" w:hint="eastAsia"/>
          <w:sz w:val="32"/>
          <w:szCs w:val="32"/>
        </w:rPr>
        <w:t>乙方组织、委托拖运的运输车辆和人员在装货地点、装货过程中须服从甲方现场人员统一管理，并按照甲方的安全生产规定、规章制度进行装载、运输，在装货过程中由于乙方的原因而导致的人身和财产损害责任由乙方承担。</w:t>
      </w:r>
    </w:p>
    <w:p w:rsidR="00D4592A" w:rsidRPr="00D4592A" w:rsidRDefault="00D4592A" w:rsidP="000A6B1B">
      <w:pPr>
        <w:widowControl/>
        <w:shd w:val="clear" w:color="auto" w:fill="FFFFFF"/>
        <w:snapToGrid w:val="0"/>
        <w:spacing w:beforeLines="50" w:afterLines="50" w:line="360" w:lineRule="auto"/>
        <w:ind w:firstLineChars="150" w:firstLine="480"/>
        <w:jc w:val="left"/>
        <w:textAlignment w:val="baseline"/>
        <w:rPr>
          <w:rFonts w:ascii="仿宋" w:eastAsia="仿宋" w:hAnsi="仿宋" w:cs="仿宋"/>
          <w:sz w:val="32"/>
          <w:szCs w:val="32"/>
        </w:rPr>
      </w:pPr>
      <w:r w:rsidRPr="00D4592A">
        <w:rPr>
          <w:rFonts w:ascii="仿宋" w:eastAsia="仿宋" w:hAnsi="仿宋" w:cs="仿宋" w:hint="eastAsia"/>
          <w:sz w:val="32"/>
          <w:szCs w:val="32"/>
        </w:rPr>
        <w:t>6、乙方将项目现场约</w:t>
      </w:r>
      <w:r>
        <w:rPr>
          <w:rFonts w:ascii="仿宋" w:eastAsia="仿宋" w:hAnsi="仿宋" w:cs="仿宋" w:hint="eastAsia"/>
          <w:sz w:val="32"/>
          <w:szCs w:val="32"/>
        </w:rPr>
        <w:t>5</w:t>
      </w:r>
      <w:r w:rsidRPr="00D4592A">
        <w:rPr>
          <w:rFonts w:ascii="仿宋" w:eastAsia="仿宋" w:hAnsi="仿宋" w:cs="仿宋" w:hint="eastAsia"/>
          <w:sz w:val="32"/>
          <w:szCs w:val="32"/>
        </w:rPr>
        <w:t>万吨</w:t>
      </w:r>
      <w:r>
        <w:rPr>
          <w:rFonts w:ascii="仿宋" w:eastAsia="仿宋" w:hAnsi="仿宋" w:cs="仿宋" w:hint="eastAsia"/>
          <w:sz w:val="32"/>
          <w:szCs w:val="32"/>
        </w:rPr>
        <w:t>灰岩、页岩及泥岩</w:t>
      </w:r>
      <w:r w:rsidRPr="00D4592A">
        <w:rPr>
          <w:rFonts w:ascii="仿宋" w:eastAsia="仿宋" w:hAnsi="仿宋" w:cs="仿宋" w:hint="eastAsia"/>
          <w:sz w:val="32"/>
          <w:szCs w:val="32"/>
        </w:rPr>
        <w:t>全部清运完毕，乙方收货后按实际过磅吨位结清费用，视为合同履行结束。如不按时结算并支付不足的货款，以履约保证金抵扣，履约保证金不足以抵扣货款的，乙方需补足货款并向甲方按日承担拖欠货款金额10%的违约金。</w:t>
      </w:r>
    </w:p>
    <w:p w:rsidR="00D4592A" w:rsidRDefault="00D4592A" w:rsidP="000A6B1B">
      <w:pPr>
        <w:widowControl/>
        <w:shd w:val="clear" w:color="auto" w:fill="FFFFFF"/>
        <w:snapToGrid w:val="0"/>
        <w:spacing w:beforeLines="50" w:afterLines="50" w:line="360" w:lineRule="auto"/>
        <w:ind w:firstLineChars="150" w:firstLine="480"/>
        <w:jc w:val="left"/>
        <w:textAlignment w:val="baseline"/>
        <w:rPr>
          <w:rFonts w:asciiTheme="majorEastAsia" w:eastAsiaTheme="majorEastAsia" w:hAnsiTheme="majorEastAsia" w:cs="仿宋"/>
          <w:color w:val="000000"/>
          <w:sz w:val="24"/>
          <w:szCs w:val="32"/>
          <w:shd w:val="clear" w:color="auto" w:fill="FFFFFF"/>
        </w:rPr>
      </w:pPr>
      <w:r w:rsidRPr="00D4592A">
        <w:rPr>
          <w:rFonts w:ascii="仿宋" w:eastAsia="仿宋" w:hAnsi="仿宋" w:cs="仿宋" w:hint="eastAsia"/>
          <w:sz w:val="32"/>
          <w:szCs w:val="32"/>
        </w:rPr>
        <w:t>7、乙方车辆在拖运过程中产生的信访、土地纠</w:t>
      </w:r>
      <w:bookmarkStart w:id="0" w:name="_GoBack"/>
      <w:bookmarkEnd w:id="0"/>
      <w:r w:rsidRPr="00D4592A">
        <w:rPr>
          <w:rFonts w:ascii="仿宋" w:eastAsia="仿宋" w:hAnsi="仿宋" w:cs="仿宋" w:hint="eastAsia"/>
          <w:sz w:val="32"/>
          <w:szCs w:val="32"/>
        </w:rPr>
        <w:t>纷、道路争议等纠纷由乙方负责协调。协调过程中暂停销售、转运、</w:t>
      </w:r>
      <w:r w:rsidRPr="00D4592A">
        <w:rPr>
          <w:rFonts w:ascii="仿宋" w:eastAsia="仿宋" w:hAnsi="仿宋" w:cs="仿宋" w:hint="eastAsia"/>
          <w:sz w:val="32"/>
          <w:szCs w:val="32"/>
        </w:rPr>
        <w:lastRenderedPageBreak/>
        <w:t>处置工作，待有关问题处理好以后再恢复销售、处置工作，因协调纠纷产生的费用由乙方承担。</w:t>
      </w:r>
    </w:p>
    <w:p w:rsidR="00BB0E07" w:rsidRDefault="006503AF">
      <w:pPr>
        <w:spacing w:line="580" w:lineRule="exact"/>
        <w:ind w:firstLineChars="150" w:firstLine="482"/>
        <w:textAlignment w:val="baseline"/>
        <w:rPr>
          <w:rFonts w:ascii="仿宋" w:eastAsia="仿宋" w:hAnsi="仿宋" w:cs="仿宋"/>
          <w:sz w:val="32"/>
          <w:szCs w:val="32"/>
        </w:rPr>
      </w:pPr>
      <w:r>
        <w:rPr>
          <w:rFonts w:ascii="仿宋" w:eastAsia="仿宋" w:hAnsi="仿宋" w:cs="仿宋" w:hint="eastAsia"/>
          <w:b/>
          <w:bCs/>
          <w:sz w:val="32"/>
          <w:szCs w:val="32"/>
        </w:rPr>
        <w:t>四、违约责任</w:t>
      </w:r>
    </w:p>
    <w:p w:rsidR="00BB0E07" w:rsidRDefault="006503AF">
      <w:pPr>
        <w:spacing w:line="580" w:lineRule="exact"/>
        <w:ind w:firstLineChars="200" w:firstLine="640"/>
        <w:textAlignment w:val="baseline"/>
        <w:rPr>
          <w:rFonts w:ascii="仿宋" w:eastAsia="仿宋" w:hAnsi="仿宋" w:cs="仿宋"/>
          <w:sz w:val="32"/>
          <w:szCs w:val="32"/>
        </w:rPr>
      </w:pPr>
      <w:r>
        <w:rPr>
          <w:rFonts w:ascii="Times New Roman" w:eastAsia="仿宋" w:hAnsi="Times New Roman" w:cs="Times New Roman"/>
          <w:sz w:val="32"/>
          <w:szCs w:val="32"/>
        </w:rPr>
        <w:t>1</w:t>
      </w:r>
      <w:r>
        <w:rPr>
          <w:rFonts w:ascii="仿宋" w:eastAsia="仿宋" w:hAnsi="仿宋" w:cs="仿宋" w:hint="eastAsia"/>
          <w:sz w:val="32"/>
          <w:szCs w:val="32"/>
        </w:rPr>
        <w:t xml:space="preserve">、甲、乙双方必须遵守本合同约定，履行各自的责任和义务，一方违约应承担违约责任，给对方造成经济损失的应承担赔偿责任。 </w:t>
      </w:r>
    </w:p>
    <w:p w:rsidR="00BB0E07" w:rsidRPr="00D4592A" w:rsidRDefault="006503AF" w:rsidP="000A6B1B">
      <w:pPr>
        <w:spacing w:beforeLines="50" w:afterLines="50" w:line="360" w:lineRule="auto"/>
        <w:ind w:firstLineChars="200" w:firstLine="640"/>
        <w:textAlignment w:val="baseline"/>
        <w:rPr>
          <w:rFonts w:ascii="仿宋" w:eastAsia="仿宋" w:hAnsi="仿宋" w:cs="仿宋"/>
          <w:sz w:val="32"/>
          <w:szCs w:val="32"/>
        </w:rPr>
      </w:pPr>
      <w:r>
        <w:rPr>
          <w:rFonts w:ascii="Times New Roman" w:eastAsia="仿宋" w:hAnsi="Times New Roman" w:cs="Times New Roman"/>
          <w:sz w:val="32"/>
          <w:szCs w:val="32"/>
        </w:rPr>
        <w:t>2</w:t>
      </w:r>
      <w:r>
        <w:rPr>
          <w:rFonts w:ascii="仿宋" w:eastAsia="仿宋" w:hAnsi="仿宋" w:cs="仿宋" w:hint="eastAsia"/>
          <w:sz w:val="32"/>
          <w:szCs w:val="32"/>
        </w:rPr>
        <w:t>、</w:t>
      </w:r>
      <w:r w:rsidR="00D4592A" w:rsidRPr="00D4592A">
        <w:rPr>
          <w:rFonts w:ascii="仿宋" w:eastAsia="仿宋" w:hAnsi="仿宋" w:cs="仿宋" w:hint="eastAsia"/>
          <w:sz w:val="32"/>
          <w:szCs w:val="32"/>
        </w:rPr>
        <w:t>乙方在中标后未能按转让公告履行相关责任的，则视为违约，并列入我公司客户诚信档案黑名单。初次列入黑名单的竞标单位不得参与我公司下两轮石料销售竞价，两次列入黑名单的中标单位</w:t>
      </w:r>
      <w:r w:rsidR="00D4592A" w:rsidRPr="00D4592A">
        <w:rPr>
          <w:rFonts w:ascii="仿宋" w:eastAsia="仿宋" w:hAnsi="仿宋" w:cs="仿宋"/>
          <w:sz w:val="32"/>
          <w:szCs w:val="32"/>
        </w:rPr>
        <w:t>12</w:t>
      </w:r>
      <w:r w:rsidR="00D4592A" w:rsidRPr="00D4592A">
        <w:rPr>
          <w:rFonts w:ascii="仿宋" w:eastAsia="仿宋" w:hAnsi="仿宋" w:cs="仿宋" w:hint="eastAsia"/>
          <w:sz w:val="32"/>
          <w:szCs w:val="32"/>
        </w:rPr>
        <w:t>个月内不得参与我公司石料销售竞拍，三次列入黑名单的竞标单位将列入我公司失信客户名单，对其停止石料销售。</w:t>
      </w:r>
    </w:p>
    <w:p w:rsidR="00BB0E07" w:rsidRDefault="006503AF">
      <w:pPr>
        <w:spacing w:line="580" w:lineRule="exact"/>
        <w:ind w:firstLineChars="200" w:firstLine="640"/>
        <w:textAlignment w:val="baseline"/>
        <w:rPr>
          <w:rFonts w:ascii="仿宋" w:eastAsia="仿宋" w:hAnsi="仿宋" w:cs="仿宋"/>
          <w:sz w:val="32"/>
          <w:szCs w:val="32"/>
        </w:rPr>
      </w:pPr>
      <w:r>
        <w:rPr>
          <w:rFonts w:ascii="Times New Roman" w:eastAsia="仿宋" w:hAnsi="Times New Roman" w:cs="Times New Roman"/>
          <w:sz w:val="32"/>
          <w:szCs w:val="32"/>
        </w:rPr>
        <w:t>3</w:t>
      </w:r>
      <w:r>
        <w:rPr>
          <w:rFonts w:ascii="仿宋" w:eastAsia="仿宋" w:hAnsi="仿宋" w:cs="仿宋" w:hint="eastAsia"/>
          <w:sz w:val="32"/>
          <w:szCs w:val="32"/>
        </w:rPr>
        <w:t xml:space="preserve">、乙方严重违约给甲方造成经济损失的，甲方有权终止合同，同时追究乙方的赔偿责任。 </w:t>
      </w:r>
    </w:p>
    <w:p w:rsidR="00BB0E07" w:rsidRDefault="006503AF">
      <w:pPr>
        <w:spacing w:line="580" w:lineRule="exact"/>
        <w:ind w:firstLineChars="200" w:firstLine="640"/>
        <w:textAlignment w:val="baseline"/>
        <w:rPr>
          <w:rFonts w:ascii="仿宋" w:eastAsia="仿宋" w:hAnsi="仿宋" w:cs="仿宋"/>
          <w:sz w:val="32"/>
          <w:szCs w:val="32"/>
        </w:rPr>
      </w:pPr>
      <w:r>
        <w:rPr>
          <w:rFonts w:ascii="Times New Roman" w:eastAsia="仿宋" w:hAnsi="Times New Roman" w:cs="Times New Roman"/>
          <w:sz w:val="32"/>
          <w:szCs w:val="32"/>
        </w:rPr>
        <w:t>4</w:t>
      </w:r>
      <w:r>
        <w:rPr>
          <w:rFonts w:ascii="仿宋" w:eastAsia="仿宋" w:hAnsi="仿宋" w:cs="仿宋" w:hint="eastAsia"/>
          <w:sz w:val="32"/>
          <w:szCs w:val="32"/>
        </w:rPr>
        <w:t>、履行合同发生的相关税费根据国家有关规定由双方各自承担。</w:t>
      </w:r>
    </w:p>
    <w:p w:rsidR="00BB0E07" w:rsidRDefault="006503AF">
      <w:pPr>
        <w:spacing w:line="580" w:lineRule="exact"/>
        <w:ind w:firstLineChars="200" w:firstLine="643"/>
        <w:textAlignment w:val="baseline"/>
        <w:rPr>
          <w:rFonts w:ascii="仿宋" w:eastAsia="仿宋" w:hAnsi="仿宋" w:cs="仿宋"/>
          <w:b/>
          <w:bCs/>
          <w:sz w:val="32"/>
          <w:szCs w:val="32"/>
        </w:rPr>
      </w:pPr>
      <w:r>
        <w:rPr>
          <w:rFonts w:ascii="仿宋" w:eastAsia="仿宋" w:hAnsi="仿宋" w:cs="仿宋" w:hint="eastAsia"/>
          <w:b/>
          <w:bCs/>
          <w:sz w:val="32"/>
          <w:szCs w:val="32"/>
        </w:rPr>
        <w:t>五、本合同未尽事宜，根据有关法律、法规和政策精神，甲乙双方协商办理。发生纠纷，协商解决，协商不成，可向盱眙县人民法院诉讼处理。</w:t>
      </w:r>
    </w:p>
    <w:p w:rsidR="00BB0E07" w:rsidRDefault="006503AF">
      <w:pPr>
        <w:spacing w:line="580" w:lineRule="exact"/>
        <w:ind w:firstLineChars="200" w:firstLine="643"/>
        <w:textAlignment w:val="baseline"/>
        <w:rPr>
          <w:rFonts w:ascii="仿宋" w:eastAsia="仿宋" w:hAnsi="仿宋" w:cs="仿宋"/>
          <w:b/>
          <w:bCs/>
          <w:sz w:val="32"/>
          <w:szCs w:val="32"/>
        </w:rPr>
      </w:pPr>
      <w:r>
        <w:rPr>
          <w:rFonts w:ascii="仿宋" w:eastAsia="仿宋" w:hAnsi="仿宋" w:cs="仿宋" w:hint="eastAsia"/>
          <w:b/>
          <w:bCs/>
          <w:sz w:val="32"/>
          <w:szCs w:val="32"/>
        </w:rPr>
        <w:t>六、本合同经甲乙双方签字或盖章后生效，本合同一式两份，甲、乙双方各执一份。</w:t>
      </w:r>
    </w:p>
    <w:p w:rsidR="00BB0E07" w:rsidRDefault="00BB0E07">
      <w:pPr>
        <w:pStyle w:val="a0"/>
        <w:rPr>
          <w:rFonts w:ascii="仿宋" w:eastAsia="仿宋" w:hAnsi="仿宋" w:cs="仿宋"/>
          <w:b/>
          <w:bCs/>
          <w:sz w:val="32"/>
          <w:szCs w:val="32"/>
        </w:rPr>
      </w:pPr>
    </w:p>
    <w:p w:rsidR="00BB0E07" w:rsidRDefault="00BB0E07">
      <w:pPr>
        <w:pStyle w:val="a0"/>
        <w:rPr>
          <w:rFonts w:ascii="仿宋" w:eastAsia="仿宋" w:hAnsi="仿宋" w:cs="仿宋"/>
          <w:b/>
          <w:bCs/>
          <w:sz w:val="32"/>
          <w:szCs w:val="32"/>
        </w:rPr>
      </w:pPr>
    </w:p>
    <w:p w:rsidR="00BB0E07" w:rsidRDefault="006503AF">
      <w:pPr>
        <w:spacing w:line="580" w:lineRule="exact"/>
        <w:textAlignment w:val="baseline"/>
        <w:rPr>
          <w:rFonts w:ascii="仿宋" w:eastAsia="仿宋" w:hAnsi="仿宋" w:cs="仿宋"/>
          <w:sz w:val="32"/>
          <w:szCs w:val="32"/>
        </w:rPr>
      </w:pPr>
      <w:r>
        <w:rPr>
          <w:rFonts w:ascii="仿宋" w:eastAsia="仿宋" w:hAnsi="仿宋" w:cs="仿宋" w:hint="eastAsia"/>
          <w:sz w:val="32"/>
          <w:szCs w:val="32"/>
        </w:rPr>
        <w:t xml:space="preserve">甲方：（盖章）      </w:t>
      </w:r>
      <w:r w:rsidR="00D4592A">
        <w:rPr>
          <w:rFonts w:ascii="仿宋" w:eastAsia="仿宋" w:hAnsi="仿宋" w:cs="仿宋" w:hint="eastAsia"/>
          <w:sz w:val="32"/>
          <w:szCs w:val="32"/>
        </w:rPr>
        <w:t xml:space="preserve">      </w:t>
      </w:r>
      <w:r>
        <w:rPr>
          <w:rFonts w:ascii="仿宋" w:eastAsia="仿宋" w:hAnsi="仿宋" w:cs="仿宋" w:hint="eastAsia"/>
          <w:sz w:val="32"/>
          <w:szCs w:val="32"/>
        </w:rPr>
        <w:t xml:space="preserve"> 乙方：（盖章）</w:t>
      </w:r>
    </w:p>
    <w:p w:rsidR="00BB0E07" w:rsidRDefault="00BB0E07">
      <w:pPr>
        <w:pStyle w:val="a0"/>
      </w:pPr>
    </w:p>
    <w:p w:rsidR="00BB0E07" w:rsidRDefault="006503AF">
      <w:pPr>
        <w:spacing w:line="580" w:lineRule="exact"/>
        <w:textAlignment w:val="baseline"/>
        <w:rPr>
          <w:rFonts w:ascii="仿宋" w:eastAsia="仿宋" w:hAnsi="仿宋" w:cs="仿宋"/>
          <w:sz w:val="32"/>
          <w:szCs w:val="32"/>
        </w:rPr>
      </w:pPr>
      <w:r>
        <w:rPr>
          <w:rFonts w:ascii="仿宋" w:eastAsia="仿宋" w:hAnsi="仿宋" w:cs="仿宋" w:hint="eastAsia"/>
          <w:sz w:val="32"/>
          <w:szCs w:val="32"/>
        </w:rPr>
        <w:t>法定代表人</w:t>
      </w:r>
      <w:r>
        <w:rPr>
          <w:rFonts w:ascii="Times New Roman" w:eastAsia="仿宋" w:hAnsi="Times New Roman" w:cs="Times New Roman"/>
          <w:b/>
          <w:bCs/>
          <w:sz w:val="32"/>
          <w:szCs w:val="32"/>
        </w:rPr>
        <w:t>:</w:t>
      </w:r>
      <w:r>
        <w:rPr>
          <w:rFonts w:ascii="仿宋" w:eastAsia="仿宋" w:hAnsi="仿宋" w:cs="仿宋" w:hint="eastAsia"/>
          <w:sz w:val="32"/>
          <w:szCs w:val="32"/>
        </w:rPr>
        <w:t xml:space="preserve">（签字）    </w:t>
      </w:r>
      <w:r w:rsidR="00D4592A">
        <w:rPr>
          <w:rFonts w:ascii="仿宋" w:eastAsia="仿宋" w:hAnsi="仿宋" w:cs="仿宋" w:hint="eastAsia"/>
          <w:sz w:val="32"/>
          <w:szCs w:val="32"/>
        </w:rPr>
        <w:t xml:space="preserve">   </w:t>
      </w:r>
      <w:r>
        <w:rPr>
          <w:rFonts w:ascii="仿宋" w:eastAsia="仿宋" w:hAnsi="仿宋" w:cs="仿宋" w:hint="eastAsia"/>
          <w:sz w:val="32"/>
          <w:szCs w:val="32"/>
        </w:rPr>
        <w:t xml:space="preserve"> 法定代表人</w:t>
      </w:r>
      <w:r>
        <w:rPr>
          <w:rFonts w:ascii="Times New Roman" w:eastAsia="仿宋" w:hAnsi="Times New Roman" w:cs="Times New Roman"/>
          <w:b/>
          <w:bCs/>
          <w:sz w:val="32"/>
          <w:szCs w:val="32"/>
        </w:rPr>
        <w:t>:</w:t>
      </w:r>
      <w:r>
        <w:rPr>
          <w:rFonts w:ascii="仿宋" w:eastAsia="仿宋" w:hAnsi="仿宋" w:cs="仿宋" w:hint="eastAsia"/>
          <w:sz w:val="32"/>
          <w:szCs w:val="32"/>
        </w:rPr>
        <w:t xml:space="preserve">（签字）                              </w:t>
      </w:r>
    </w:p>
    <w:p w:rsidR="00BB0E07" w:rsidRDefault="00BB0E07">
      <w:pPr>
        <w:spacing w:line="580" w:lineRule="exact"/>
        <w:textAlignment w:val="baseline"/>
        <w:rPr>
          <w:rFonts w:ascii="仿宋" w:eastAsia="仿宋" w:hAnsi="仿宋" w:cs="仿宋"/>
          <w:sz w:val="32"/>
          <w:szCs w:val="32"/>
        </w:rPr>
      </w:pPr>
    </w:p>
    <w:p w:rsidR="00BB0E07" w:rsidRDefault="006503AF">
      <w:pPr>
        <w:spacing w:line="580" w:lineRule="exact"/>
        <w:textAlignment w:val="baseline"/>
        <w:rPr>
          <w:rFonts w:ascii="仿宋" w:eastAsia="仿宋" w:hAnsi="仿宋" w:cs="仿宋"/>
          <w:sz w:val="32"/>
          <w:szCs w:val="32"/>
        </w:rPr>
      </w:pPr>
      <w:r>
        <w:rPr>
          <w:rFonts w:ascii="仿宋" w:eastAsia="仿宋" w:hAnsi="仿宋" w:cs="仿宋" w:hint="eastAsia"/>
          <w:sz w:val="32"/>
          <w:szCs w:val="32"/>
        </w:rPr>
        <w:t>授权代表人</w:t>
      </w:r>
      <w:r>
        <w:rPr>
          <w:rFonts w:ascii="Times New Roman" w:eastAsia="仿宋" w:hAnsi="Times New Roman" w:cs="Times New Roman"/>
          <w:b/>
          <w:bCs/>
          <w:sz w:val="32"/>
          <w:szCs w:val="32"/>
        </w:rPr>
        <w:t>:</w:t>
      </w:r>
      <w:r>
        <w:rPr>
          <w:rFonts w:ascii="仿宋" w:eastAsia="仿宋" w:hAnsi="仿宋" w:cs="仿宋" w:hint="eastAsia"/>
          <w:sz w:val="32"/>
          <w:szCs w:val="32"/>
        </w:rPr>
        <w:t xml:space="preserve">（签字）   </w:t>
      </w:r>
      <w:r w:rsidR="00D4592A">
        <w:rPr>
          <w:rFonts w:ascii="仿宋" w:eastAsia="仿宋" w:hAnsi="仿宋" w:cs="仿宋" w:hint="eastAsia"/>
          <w:sz w:val="32"/>
          <w:szCs w:val="32"/>
        </w:rPr>
        <w:t xml:space="preserve">    </w:t>
      </w:r>
      <w:r>
        <w:rPr>
          <w:rFonts w:ascii="仿宋" w:eastAsia="仿宋" w:hAnsi="仿宋" w:cs="仿宋" w:hint="eastAsia"/>
          <w:sz w:val="32"/>
          <w:szCs w:val="32"/>
        </w:rPr>
        <w:t xml:space="preserve"> 授权代表人</w:t>
      </w:r>
      <w:r>
        <w:rPr>
          <w:rFonts w:ascii="Times New Roman" w:eastAsia="仿宋" w:hAnsi="Times New Roman" w:cs="Times New Roman"/>
          <w:b/>
          <w:bCs/>
          <w:sz w:val="32"/>
          <w:szCs w:val="32"/>
        </w:rPr>
        <w:t>:</w:t>
      </w:r>
      <w:r>
        <w:rPr>
          <w:rFonts w:ascii="仿宋" w:eastAsia="仿宋" w:hAnsi="仿宋" w:cs="仿宋" w:hint="eastAsia"/>
          <w:sz w:val="32"/>
          <w:szCs w:val="32"/>
        </w:rPr>
        <w:t>（签字）</w:t>
      </w:r>
    </w:p>
    <w:p w:rsidR="00BB0E07" w:rsidRDefault="00BB0E07">
      <w:pPr>
        <w:spacing w:line="580" w:lineRule="exact"/>
        <w:textAlignment w:val="baseline"/>
        <w:rPr>
          <w:rFonts w:ascii="仿宋" w:eastAsia="仿宋" w:hAnsi="仿宋" w:cs="仿宋"/>
          <w:sz w:val="32"/>
          <w:szCs w:val="32"/>
        </w:rPr>
      </w:pPr>
    </w:p>
    <w:p w:rsidR="00BB0E07" w:rsidRDefault="006503AF">
      <w:pPr>
        <w:spacing w:line="580" w:lineRule="exact"/>
        <w:textAlignment w:val="baseline"/>
        <w:rPr>
          <w:rFonts w:ascii="仿宋" w:eastAsia="仿宋" w:hAnsi="仿宋" w:cs="仿宋"/>
          <w:sz w:val="32"/>
          <w:szCs w:val="32"/>
        </w:rPr>
      </w:pPr>
      <w:r>
        <w:rPr>
          <w:rFonts w:ascii="仿宋" w:eastAsia="仿宋" w:hAnsi="仿宋" w:cs="仿宋" w:hint="eastAsia"/>
          <w:sz w:val="32"/>
          <w:szCs w:val="32"/>
        </w:rPr>
        <w:t>联系电话： 联系电话：</w:t>
      </w:r>
    </w:p>
    <w:p w:rsidR="00BB0E07" w:rsidRDefault="00BB0E07">
      <w:pPr>
        <w:spacing w:line="580" w:lineRule="exact"/>
        <w:textAlignment w:val="baseline"/>
        <w:rPr>
          <w:rFonts w:ascii="仿宋" w:eastAsia="仿宋" w:hAnsi="仿宋" w:cs="仿宋"/>
          <w:sz w:val="32"/>
          <w:szCs w:val="32"/>
        </w:rPr>
      </w:pPr>
    </w:p>
    <w:p w:rsidR="00BB0E07" w:rsidRDefault="006503AF">
      <w:pPr>
        <w:spacing w:line="580" w:lineRule="exact"/>
        <w:textAlignment w:val="baseline"/>
        <w:rPr>
          <w:rFonts w:ascii="仿宋" w:eastAsia="仿宋" w:hAnsi="仿宋" w:cs="仿宋"/>
          <w:sz w:val="32"/>
          <w:szCs w:val="32"/>
        </w:rPr>
      </w:pPr>
      <w:r>
        <w:rPr>
          <w:rFonts w:ascii="仿宋" w:eastAsia="仿宋" w:hAnsi="仿宋" w:cs="仿宋" w:hint="eastAsia"/>
          <w:sz w:val="32"/>
          <w:szCs w:val="32"/>
        </w:rPr>
        <w:t xml:space="preserve">日期：年月日  </w:t>
      </w:r>
      <w:r w:rsidR="00D4592A">
        <w:rPr>
          <w:rFonts w:ascii="仿宋" w:eastAsia="仿宋" w:hAnsi="仿宋" w:cs="仿宋" w:hint="eastAsia"/>
          <w:sz w:val="32"/>
          <w:szCs w:val="32"/>
        </w:rPr>
        <w:t xml:space="preserve">                   </w:t>
      </w:r>
      <w:r>
        <w:rPr>
          <w:rFonts w:ascii="仿宋" w:eastAsia="仿宋" w:hAnsi="仿宋" w:cs="仿宋" w:hint="eastAsia"/>
          <w:sz w:val="32"/>
          <w:szCs w:val="32"/>
        </w:rPr>
        <w:t xml:space="preserve"> 日期：年月日</w:t>
      </w:r>
    </w:p>
    <w:sectPr w:rsidR="00BB0E07" w:rsidSect="00BB0E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C9E" w:rsidRDefault="00D24C9E" w:rsidP="00BB0E07">
      <w:r>
        <w:separator/>
      </w:r>
    </w:p>
  </w:endnote>
  <w:endnote w:type="continuationSeparator" w:id="1">
    <w:p w:rsidR="00D24C9E" w:rsidRDefault="00D24C9E" w:rsidP="00BB0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07" w:rsidRDefault="00A07594">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BB0E07" w:rsidRDefault="00A07594">
                <w:pPr>
                  <w:pStyle w:val="a4"/>
                </w:pPr>
                <w:r>
                  <w:rPr>
                    <w:rFonts w:hint="eastAsia"/>
                  </w:rPr>
                  <w:fldChar w:fldCharType="begin"/>
                </w:r>
                <w:r w:rsidR="006503AF">
                  <w:rPr>
                    <w:rFonts w:hint="eastAsia"/>
                  </w:rPr>
                  <w:instrText xml:space="preserve"> PAGE  \* MERGEFORMAT </w:instrText>
                </w:r>
                <w:r>
                  <w:rPr>
                    <w:rFonts w:hint="eastAsia"/>
                  </w:rPr>
                  <w:fldChar w:fldCharType="separate"/>
                </w:r>
                <w:r w:rsidR="00C50303">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C9E" w:rsidRDefault="00D24C9E" w:rsidP="00BB0E07">
      <w:r>
        <w:separator/>
      </w:r>
    </w:p>
  </w:footnote>
  <w:footnote w:type="continuationSeparator" w:id="1">
    <w:p w:rsidR="00D24C9E" w:rsidRDefault="00D24C9E" w:rsidP="00BB0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BiZjNmNGY0NTBiZDQ3Y2FhN2Q2ZDJmYzRkNTIyZmQifQ=="/>
  </w:docVars>
  <w:rsids>
    <w:rsidRoot w:val="0099031C"/>
    <w:rsid w:val="000A1CA3"/>
    <w:rsid w:val="000A6B1B"/>
    <w:rsid w:val="000B543C"/>
    <w:rsid w:val="00206605"/>
    <w:rsid w:val="00227B2F"/>
    <w:rsid w:val="0034254B"/>
    <w:rsid w:val="005C1F74"/>
    <w:rsid w:val="006503AF"/>
    <w:rsid w:val="006603ED"/>
    <w:rsid w:val="0070667F"/>
    <w:rsid w:val="00713AC8"/>
    <w:rsid w:val="007D1C55"/>
    <w:rsid w:val="00842743"/>
    <w:rsid w:val="00924D2B"/>
    <w:rsid w:val="0099031C"/>
    <w:rsid w:val="00A07594"/>
    <w:rsid w:val="00B825A5"/>
    <w:rsid w:val="00BB0E07"/>
    <w:rsid w:val="00BB49B7"/>
    <w:rsid w:val="00C50303"/>
    <w:rsid w:val="00D24C9E"/>
    <w:rsid w:val="00D4592A"/>
    <w:rsid w:val="00F47A0F"/>
    <w:rsid w:val="00FA6B7B"/>
    <w:rsid w:val="01997815"/>
    <w:rsid w:val="06B1043E"/>
    <w:rsid w:val="0976385E"/>
    <w:rsid w:val="0D8C30FB"/>
    <w:rsid w:val="11DC4F5A"/>
    <w:rsid w:val="172F629F"/>
    <w:rsid w:val="19AD251C"/>
    <w:rsid w:val="1AA1397E"/>
    <w:rsid w:val="1E7F3DC8"/>
    <w:rsid w:val="1F093016"/>
    <w:rsid w:val="1FA165E3"/>
    <w:rsid w:val="1FF9196E"/>
    <w:rsid w:val="23070FEE"/>
    <w:rsid w:val="27477D95"/>
    <w:rsid w:val="296948D1"/>
    <w:rsid w:val="2A025070"/>
    <w:rsid w:val="2A826B93"/>
    <w:rsid w:val="2F32658D"/>
    <w:rsid w:val="2FAB5425"/>
    <w:rsid w:val="3092580C"/>
    <w:rsid w:val="30FC359A"/>
    <w:rsid w:val="358845A6"/>
    <w:rsid w:val="37AE490E"/>
    <w:rsid w:val="3AC91F6B"/>
    <w:rsid w:val="448E4B09"/>
    <w:rsid w:val="44DC1AB7"/>
    <w:rsid w:val="457B3710"/>
    <w:rsid w:val="45C713C4"/>
    <w:rsid w:val="45DC465E"/>
    <w:rsid w:val="4F0532DF"/>
    <w:rsid w:val="50FA28ED"/>
    <w:rsid w:val="50FE405F"/>
    <w:rsid w:val="52185840"/>
    <w:rsid w:val="561901A0"/>
    <w:rsid w:val="57213D67"/>
    <w:rsid w:val="61015B1C"/>
    <w:rsid w:val="6155202D"/>
    <w:rsid w:val="62493FF8"/>
    <w:rsid w:val="63D141C8"/>
    <w:rsid w:val="677C6C41"/>
    <w:rsid w:val="6941673F"/>
    <w:rsid w:val="6DAB74D5"/>
    <w:rsid w:val="6DBB736A"/>
    <w:rsid w:val="72ED3BB7"/>
    <w:rsid w:val="73334DF9"/>
    <w:rsid w:val="742408B3"/>
    <w:rsid w:val="75847532"/>
    <w:rsid w:val="77400192"/>
    <w:rsid w:val="785A2CB8"/>
    <w:rsid w:val="78681022"/>
    <w:rsid w:val="7E6F36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B0E07"/>
    <w:pPr>
      <w:widowControl w:val="0"/>
      <w:jc w:val="both"/>
    </w:pPr>
    <w:rPr>
      <w:rFonts w:ascii="Calibri" w:hAnsi="Calibri" w:cs="微软雅黑"/>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BB0E07"/>
    <w:pPr>
      <w:spacing w:after="120"/>
    </w:pPr>
  </w:style>
  <w:style w:type="paragraph" w:styleId="a4">
    <w:name w:val="footer"/>
    <w:basedOn w:val="a"/>
    <w:uiPriority w:val="99"/>
    <w:semiHidden/>
    <w:unhideWhenUsed/>
    <w:qFormat/>
    <w:rsid w:val="00BB0E07"/>
    <w:pPr>
      <w:tabs>
        <w:tab w:val="center" w:pos="4153"/>
        <w:tab w:val="right" w:pos="8306"/>
      </w:tabs>
      <w:snapToGrid w:val="0"/>
      <w:jc w:val="left"/>
    </w:pPr>
    <w:rPr>
      <w:sz w:val="18"/>
    </w:rPr>
  </w:style>
  <w:style w:type="paragraph" w:styleId="a5">
    <w:name w:val="header"/>
    <w:basedOn w:val="a"/>
    <w:uiPriority w:val="99"/>
    <w:semiHidden/>
    <w:unhideWhenUsed/>
    <w:qFormat/>
    <w:rsid w:val="00BB0E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胡晶</cp:lastModifiedBy>
  <cp:revision>10</cp:revision>
  <cp:lastPrinted>2023-05-08T08:28:00Z</cp:lastPrinted>
  <dcterms:created xsi:type="dcterms:W3CDTF">2021-01-14T02:41:00Z</dcterms:created>
  <dcterms:modified xsi:type="dcterms:W3CDTF">2023-06-11T00:15:00Z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7B4C2A6213724EE9BF6220D79F3263E7_13</vt:lpwstr>
  </property>
</Properties>
</file>