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附件：</w:t>
      </w:r>
    </w:p>
    <w:p>
      <w:pPr>
        <w:ind w:firstLine="2530" w:firstLineChars="700"/>
        <w:jc w:val="both"/>
        <w:rPr>
          <w:rFonts w:hint="default" w:ascii="宋体" w:hAnsi="宋体" w:eastAsia="宋体" w:cs="宋体"/>
          <w:b/>
          <w:bCs/>
          <w:sz w:val="30"/>
          <w:szCs w:val="30"/>
          <w:lang w:val="en-US" w:eastAsia="zh-CN"/>
        </w:rPr>
      </w:pPr>
      <w:r>
        <w:rPr>
          <w:rFonts w:hint="eastAsia" w:ascii="宋体" w:hAnsi="宋体" w:eastAsia="宋体" w:cs="宋体"/>
          <w:b/>
          <w:bCs/>
          <w:sz w:val="36"/>
          <w:szCs w:val="36"/>
          <w:lang w:eastAsia="zh-CN"/>
        </w:rPr>
        <w:t>退</w:t>
      </w:r>
      <w:r>
        <w:rPr>
          <w:rFonts w:hint="eastAsia" w:ascii="宋体" w:hAnsi="宋体" w:cs="宋体"/>
          <w:b/>
          <w:bCs/>
          <w:sz w:val="36"/>
          <w:szCs w:val="36"/>
          <w:lang w:val="en-US" w:eastAsia="zh-CN"/>
        </w:rPr>
        <w:t>还</w:t>
      </w:r>
      <w:r>
        <w:rPr>
          <w:rFonts w:hint="eastAsia" w:ascii="宋体" w:hAnsi="宋体" w:eastAsia="宋体" w:cs="宋体"/>
          <w:b/>
          <w:bCs/>
          <w:sz w:val="36"/>
          <w:szCs w:val="36"/>
          <w:lang w:val="en-US" w:eastAsia="zh-CN"/>
        </w:rPr>
        <w:t>投标保证金</w:t>
      </w:r>
      <w:r>
        <w:rPr>
          <w:rFonts w:hint="eastAsia" w:ascii="宋体" w:hAnsi="宋体" w:eastAsia="宋体" w:cs="宋体"/>
          <w:b/>
          <w:bCs/>
          <w:sz w:val="36"/>
          <w:szCs w:val="36"/>
          <w:lang w:eastAsia="zh-CN"/>
        </w:rPr>
        <w:t>申请</w:t>
      </w:r>
      <w:r>
        <w:rPr>
          <w:rFonts w:hint="eastAsia" w:ascii="宋体" w:hAnsi="宋体" w:eastAsia="宋体" w:cs="宋体"/>
          <w:b/>
          <w:bCs/>
          <w:sz w:val="36"/>
          <w:szCs w:val="36"/>
          <w:lang w:val="en-US" w:eastAsia="zh-CN"/>
        </w:rPr>
        <w:t>书</w:t>
      </w:r>
    </w:p>
    <w:p>
      <w:pPr>
        <w:jc w:val="center"/>
        <w:rPr>
          <w:rFonts w:hint="eastAsia" w:ascii="宋体" w:hAnsi="宋体" w:eastAsia="宋体" w:cs="宋体"/>
          <w:b/>
          <w:bCs/>
          <w:sz w:val="30"/>
          <w:szCs w:val="30"/>
          <w:lang w:eastAsia="zh-CN"/>
        </w:rPr>
      </w:pPr>
    </w:p>
    <w:p>
      <w:pPr>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江苏</w:t>
      </w:r>
      <w:r>
        <w:rPr>
          <w:rFonts w:hint="eastAsia" w:ascii="宋体" w:hAnsi="宋体" w:cs="宋体"/>
          <w:sz w:val="30"/>
          <w:szCs w:val="30"/>
          <w:lang w:val="en-US" w:eastAsia="zh-CN"/>
        </w:rPr>
        <w:t>香兰矿业</w:t>
      </w:r>
      <w:r>
        <w:rPr>
          <w:rFonts w:hint="default" w:ascii="宋体" w:hAnsi="宋体" w:eastAsia="宋体" w:cs="宋体"/>
          <w:sz w:val="30"/>
          <w:szCs w:val="30"/>
          <w:lang w:val="en-US" w:eastAsia="zh-CN"/>
        </w:rPr>
        <w:t>有限公司</w:t>
      </w:r>
      <w:r>
        <w:rPr>
          <w:rFonts w:hint="eastAsia" w:ascii="宋体" w:hAnsi="宋体" w:eastAsia="宋体" w:cs="宋体"/>
          <w:sz w:val="30"/>
          <w:szCs w:val="30"/>
          <w:lang w:val="en-US" w:eastAsia="zh-CN"/>
        </w:rPr>
        <w:t>：</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本公司于</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日</w:t>
      </w:r>
      <w:r>
        <w:rPr>
          <w:rFonts w:hint="eastAsia" w:ascii="宋体" w:hAnsi="宋体" w:eastAsia="宋体" w:cs="宋体"/>
          <w:sz w:val="30"/>
          <w:szCs w:val="30"/>
          <w:lang w:val="en-US" w:eastAsia="zh-CN"/>
        </w:rPr>
        <w:t>向江苏香兰矿业有限公司账户（江苏香兰矿业有限公司</w:t>
      </w:r>
      <w:r>
        <w:rPr>
          <w:rFonts w:hint="default" w:ascii="宋体" w:hAnsi="宋体" w:eastAsia="宋体" w:cs="宋体"/>
          <w:sz w:val="30"/>
          <w:szCs w:val="30"/>
          <w:lang w:val="en-US" w:eastAsia="zh-CN"/>
        </w:rPr>
        <w:t>，开户行：</w:t>
      </w:r>
      <w:r>
        <w:rPr>
          <w:rFonts w:hint="eastAsia" w:ascii="宋体" w:hAnsi="宋体" w:eastAsia="宋体" w:cs="宋体"/>
          <w:sz w:val="30"/>
          <w:szCs w:val="30"/>
          <w:lang w:val="en-US" w:eastAsia="zh-CN"/>
        </w:rPr>
        <w:t>江苏盱眙农村商业银行开发区支行</w:t>
      </w: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账号</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3208300271010000022271）提交</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项目投标保证</w:t>
      </w:r>
      <w:r>
        <w:rPr>
          <w:rFonts w:hint="eastAsia" w:ascii="宋体" w:hAnsi="宋体" w:cs="宋体"/>
          <w:sz w:val="30"/>
          <w:szCs w:val="30"/>
          <w:lang w:val="en-US" w:eastAsia="zh-CN"/>
        </w:rPr>
        <w:t>金（大写）</w:t>
      </w:r>
      <w:r>
        <w:rPr>
          <w:rFonts w:hint="eastAsia" w:ascii="宋体" w:hAnsi="宋体" w:eastAsia="宋体" w:cs="宋体"/>
          <w:sz w:val="30"/>
          <w:szCs w:val="30"/>
          <w:lang w:val="en-US" w:eastAsia="zh-CN"/>
        </w:rPr>
        <w:t>人民币</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圆整，</w:t>
      </w:r>
      <w:r>
        <w:rPr>
          <w:rFonts w:hint="eastAsia" w:ascii="宋体" w:hAnsi="宋体" w:eastAsia="宋体" w:cs="宋体"/>
          <w:sz w:val="30"/>
          <w:szCs w:val="30"/>
          <w:lang w:val="en-US" w:eastAsia="zh-CN"/>
        </w:rPr>
        <w:t>根据相关法律法规以及贵公司的招标公告，现本公司已完成投标有效期的全部内容，特向贵公司申请退还投标保证金人民币</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元。</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请将退款转入以下指定账户：</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开户银行：</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户    名：</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账    号：</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由此产生的一切经济、法律责任与贵公司无关。</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请予方便为感。</w:t>
      </w:r>
    </w:p>
    <w:p>
      <w:pPr>
        <w:rPr>
          <w:rFonts w:hint="eastAsia" w:ascii="宋体" w:hAnsi="宋体" w:eastAsia="宋体" w:cs="宋体"/>
          <w:sz w:val="30"/>
          <w:szCs w:val="30"/>
          <w:lang w:val="en-US" w:eastAsia="zh-CN"/>
        </w:rPr>
      </w:pPr>
    </w:p>
    <w:p>
      <w:pPr>
        <w:ind w:firstLine="2100" w:firstLineChars="7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申请单位名称：</w:t>
      </w:r>
    </w:p>
    <w:p>
      <w:pPr>
        <w:ind w:firstLine="2100" w:firstLineChars="7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（盖章）</w:t>
      </w:r>
    </w:p>
    <w:p>
      <w:pPr>
        <w:ind w:firstLine="600" w:firstLineChars="200"/>
        <w:jc w:val="center"/>
        <w:rPr>
          <w:rFonts w:hint="eastAsia"/>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日</w:t>
      </w:r>
    </w:p>
    <w:p>
      <w:pPr>
        <w:ind w:firstLine="600" w:firstLineChars="200"/>
        <w:jc w:val="center"/>
        <w:rPr>
          <w:rFonts w:hint="eastAsia"/>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日</w:t>
      </w:r>
    </w:p>
    <w:p>
      <w:pPr>
        <w:pStyle w:val="6"/>
        <w:rPr>
          <w:rFonts w:hint="eastAsia"/>
        </w:rPr>
      </w:pPr>
    </w:p>
    <w:p>
      <w:pPr>
        <w:pStyle w:val="6"/>
        <w:rPr>
          <w:rFonts w:hint="eastAsia"/>
        </w:rPr>
      </w:pPr>
    </w:p>
    <w:p>
      <w:pPr>
        <w:pStyle w:val="6"/>
        <w:rPr>
          <w:rFonts w:hint="eastAsia"/>
        </w:rPr>
      </w:pP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w:t>
      </w: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服务</w:t>
      </w:r>
      <w:r>
        <w:rPr>
          <w:rFonts w:hint="eastAsia" w:ascii="宋体" w:hAnsi="宋体" w:eastAsia="宋体" w:cs="宋体"/>
          <w:kern w:val="2"/>
          <w:sz w:val="44"/>
          <w:szCs w:val="44"/>
          <w:lang w:val="en-US" w:eastAsia="zh-CN" w:bidi="ar-SA"/>
        </w:rPr>
        <w:t>合同</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7"/>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560" w:lineRule="exact"/>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机械设备、运输车辆并配备操作人员；</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，不排除夜间作业的可能；</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运输车辆在运输时每车、次一张备案证明，安排专人发放车辆电子备案证明，实行“一车一次一证”。备案证明应注明车号、卸货地点、运输时间段（有效期为2个小时，超时作废）。无电子备案证明的车辆，一律视为偷盗矿产资源处理。</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2.有权要求乙方提供符合招标文件要求以及符合合同约定的机械设备、运输车辆和操作人员进行作业；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7.甲方有权对乙方的机械、运输车辆的作业过程实施全程监督。</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4.乙方应保证投入作业服务的机械性能状态良好，驾驶操作人员具备合法资格，熟悉工艺要求和作业质量标准，按规范规程操作；</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6.应按约定期限和质量要求完成服务作业；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7.应甲方要求向甲方开具有效票据。</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1.根据项目实施情况</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方作业完成并经</w:t>
      </w:r>
      <w:r>
        <w:rPr>
          <w:rFonts w:hint="eastAsia" w:eastAsia="仿宋" w:cs="Times New Roman"/>
          <w:kern w:val="2"/>
          <w:sz w:val="28"/>
          <w:szCs w:val="28"/>
          <w:lang w:val="en-US" w:eastAsia="zh-CN" w:bidi="ar-SA"/>
        </w:rPr>
        <w:t>甲方</w:t>
      </w:r>
      <w:r>
        <w:rPr>
          <w:rFonts w:hint="eastAsia" w:ascii="仿宋" w:hAnsi="仿宋" w:eastAsia="仿宋" w:cs="Times New Roman"/>
          <w:kern w:val="2"/>
          <w:sz w:val="28"/>
          <w:szCs w:val="28"/>
          <w:lang w:val="en-US" w:eastAsia="zh-CN" w:bidi="ar-SA"/>
        </w:rPr>
        <w:t>验收合格后</w:t>
      </w:r>
      <w:r>
        <w:rPr>
          <w:rFonts w:hint="eastAsia" w:eastAsia="仿宋" w:cs="Times New Roman"/>
          <w:kern w:val="2"/>
          <w:sz w:val="28"/>
          <w:szCs w:val="28"/>
          <w:lang w:val="en-US" w:eastAsia="zh-CN" w:bidi="ar-SA"/>
        </w:rPr>
        <w:t>结算费用；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根据实际过磅吨位计量，以中标单价</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元/</w:t>
      </w:r>
      <w:r>
        <w:rPr>
          <w:rFonts w:hint="eastAsia" w:eastAsia="仿宋" w:cs="Times New Roman"/>
          <w:kern w:val="2"/>
          <w:sz w:val="28"/>
          <w:szCs w:val="28"/>
          <w:lang w:val="en-US" w:eastAsia="zh-CN" w:bidi="ar-SA"/>
        </w:rPr>
        <w:t>吨</w:t>
      </w:r>
      <w:r>
        <w:rPr>
          <w:rFonts w:hint="eastAsia" w:ascii="仿宋" w:hAnsi="仿宋" w:eastAsia="仿宋" w:cs="Times New Roman"/>
          <w:kern w:val="2"/>
          <w:sz w:val="28"/>
          <w:szCs w:val="28"/>
          <w:lang w:val="en-US" w:eastAsia="zh-CN" w:bidi="ar-SA"/>
        </w:rPr>
        <w:t>（含税）给予结算</w:t>
      </w:r>
      <w:r>
        <w:rPr>
          <w:rFonts w:hint="eastAsia" w:eastAsia="仿宋" w:cs="Times New Roman"/>
          <w:kern w:val="2"/>
          <w:sz w:val="28"/>
          <w:szCs w:val="28"/>
          <w:lang w:val="en-US" w:eastAsia="zh-CN" w:bidi="ar-SA"/>
        </w:rPr>
        <w:t>；</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本项目付款方式为：根据项目实施情况按照中标价格，乙方提供专票以实际运输吨位予以结算（需开具增值税专用发票结算）；</w:t>
      </w:r>
    </w:p>
    <w:p>
      <w:pPr>
        <w:pStyle w:val="7"/>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，符合安全生产作业的要求，乙方在进场之前与甲方的安全部门签订《安全生产协议》；</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甲乙双方在法律规定的范围内对安全事故承担责任</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2.本合同未尽事宜，甲乙双方可签订补充协议，补充协议与本合同具有同等法律效力，但补充协议的内容不得与本合同以及招投标文件的实质性内容相背离。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bookmarkStart w:id="0" w:name="_GoBack"/>
      <w:bookmarkEnd w:id="0"/>
    </w:p>
    <w:p>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ZDM0ZGE5ZDI5YTkxMzA0ZGNkNjJhNTI3ZmIzYmMifQ=="/>
  </w:docVars>
  <w:rsids>
    <w:rsidRoot w:val="00000000"/>
    <w:rsid w:val="29E843E5"/>
    <w:rsid w:val="2CA2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1"/>
    <w:next w:val="1"/>
    <w:autoRedefine/>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首行缩进"/>
    <w:basedOn w:val="1"/>
    <w:autoRedefine/>
    <w:qFormat/>
    <w:uiPriority w:val="0"/>
    <w:pPr>
      <w:spacing w:line="360" w:lineRule="auto"/>
      <w:ind w:firstLine="480" w:firstLineChars="200"/>
    </w:pPr>
    <w:rPr>
      <w:sz w:val="24"/>
      <w:szCs w:val="22"/>
    </w:rPr>
  </w:style>
  <w:style w:type="paragraph" w:customStyle="1" w:styleId="7">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2024-03-28T07:19:00Z</dcterms:created>
  <dc:creator>Administrator</dc:creator>
  <cp:lastModifiedBy>Administrator</cp:lastModifiedBy>
  <dcterms:modified xsi:type="dcterms:W3CDTF">2024-03-28T07:21:09Z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34AA462E39214B96BC9F7571935C46B2_12</vt:lpwstr>
  </property>
</Properties>
</file>